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F4" w:rsidRDefault="009557F4" w:rsidP="007C4B54">
      <w:pPr>
        <w:pStyle w:val="Standardpara"/>
        <w:numPr>
          <w:ilvl w:val="0"/>
          <w:numId w:val="12"/>
        </w:numPr>
        <w:spacing w:before="120"/>
        <w:ind w:left="357" w:right="0" w:hanging="357"/>
        <w:rPr>
          <w:rFonts w:ascii="Arial" w:hAnsi="Arial" w:cs="Arial"/>
          <w:color w:val="000000"/>
          <w:sz w:val="22"/>
          <w:szCs w:val="24"/>
        </w:rPr>
      </w:pPr>
      <w:bookmarkStart w:id="0" w:name="_GoBack"/>
      <w:bookmarkEnd w:id="0"/>
      <w:r w:rsidRPr="009F4868">
        <w:rPr>
          <w:rFonts w:ascii="Arial" w:hAnsi="Arial" w:cs="Arial"/>
          <w:color w:val="000000"/>
          <w:sz w:val="22"/>
          <w:szCs w:val="24"/>
        </w:rPr>
        <w:t xml:space="preserve">In 2006, the then </w:t>
      </w:r>
      <w:r w:rsidRPr="009F4868">
        <w:rPr>
          <w:rFonts w:ascii="Arial" w:hAnsi="Arial" w:cs="Arial"/>
          <w:sz w:val="22"/>
          <w:szCs w:val="24"/>
        </w:rPr>
        <w:t xml:space="preserve">Minister for </w:t>
      </w:r>
      <w:smartTag w:uri="urn:schemas-microsoft-com:office:smarttags" w:element="State">
        <w:r w:rsidRPr="009F4868">
          <w:rPr>
            <w:rFonts w:ascii="Arial" w:hAnsi="Arial" w:cs="Arial"/>
            <w:sz w:val="22"/>
            <w:szCs w:val="24"/>
          </w:rPr>
          <w:t>Police</w:t>
        </w:r>
      </w:smartTag>
      <w:r w:rsidRPr="009F4868">
        <w:rPr>
          <w:rFonts w:ascii="Arial" w:hAnsi="Arial" w:cs="Arial"/>
          <w:sz w:val="22"/>
          <w:szCs w:val="24"/>
        </w:rPr>
        <w:t xml:space="preserve">, </w:t>
      </w:r>
      <w:smartTag w:uri="urn:schemas-microsoft-com:office:smarttags" w:element="State">
        <w:r w:rsidRPr="009F4868">
          <w:rPr>
            <w:rFonts w:ascii="Arial" w:hAnsi="Arial" w:cs="Arial"/>
            <w:sz w:val="22"/>
            <w:szCs w:val="24"/>
          </w:rPr>
          <w:t>Corrective Services</w:t>
        </w:r>
      </w:smartTag>
      <w:r w:rsidRPr="009F4868">
        <w:rPr>
          <w:rFonts w:ascii="Arial" w:hAnsi="Arial" w:cs="Arial"/>
          <w:sz w:val="22"/>
          <w:szCs w:val="24"/>
        </w:rPr>
        <w:t xml:space="preserve"> and Sport</w:t>
      </w:r>
      <w:r w:rsidRPr="009F4868">
        <w:rPr>
          <w:rFonts w:ascii="Arial" w:hAnsi="Arial" w:cs="Arial"/>
          <w:color w:val="000000"/>
          <w:sz w:val="22"/>
          <w:szCs w:val="24"/>
        </w:rPr>
        <w:t xml:space="preserve"> announced a review of the </w:t>
      </w:r>
      <w:r w:rsidRPr="009F4868">
        <w:rPr>
          <w:rFonts w:ascii="Arial" w:hAnsi="Arial" w:cs="Arial"/>
          <w:i/>
          <w:color w:val="000000"/>
          <w:sz w:val="22"/>
          <w:szCs w:val="24"/>
        </w:rPr>
        <w:t xml:space="preserve">Weapons Act 1990 </w:t>
      </w:r>
      <w:r w:rsidRPr="009F4868">
        <w:rPr>
          <w:rFonts w:ascii="Arial" w:hAnsi="Arial" w:cs="Arial"/>
          <w:color w:val="000000"/>
          <w:sz w:val="22"/>
          <w:szCs w:val="24"/>
        </w:rPr>
        <w:t>and subordinate legislation</w:t>
      </w:r>
      <w:r w:rsidR="00C5174E">
        <w:rPr>
          <w:rFonts w:ascii="Arial" w:hAnsi="Arial" w:cs="Arial"/>
          <w:color w:val="000000"/>
          <w:sz w:val="22"/>
          <w:szCs w:val="24"/>
        </w:rPr>
        <w:t xml:space="preserve"> and</w:t>
      </w:r>
      <w:r w:rsidR="006E756F" w:rsidRPr="009F4868">
        <w:rPr>
          <w:rFonts w:ascii="Arial" w:hAnsi="Arial" w:cs="Arial"/>
          <w:color w:val="000000"/>
          <w:sz w:val="22"/>
          <w:szCs w:val="24"/>
        </w:rPr>
        <w:t xml:space="preserve"> established </w:t>
      </w:r>
      <w:r w:rsidR="00C5174E" w:rsidRPr="00C5174E">
        <w:rPr>
          <w:rFonts w:ascii="Arial" w:hAnsi="Arial" w:cs="Arial"/>
          <w:color w:val="000000"/>
          <w:sz w:val="22"/>
          <w:szCs w:val="24"/>
          <w:lang w:val="en-AU"/>
        </w:rPr>
        <w:t xml:space="preserve">the Weapons Review Committee </w:t>
      </w:r>
      <w:r w:rsidR="00C5174E">
        <w:rPr>
          <w:rFonts w:ascii="Arial" w:hAnsi="Arial" w:cs="Arial"/>
          <w:color w:val="000000"/>
          <w:sz w:val="22"/>
          <w:szCs w:val="24"/>
        </w:rPr>
        <w:t>that</w:t>
      </w:r>
      <w:r w:rsidR="00C5174E" w:rsidRPr="009F4868">
        <w:rPr>
          <w:rFonts w:ascii="Arial" w:hAnsi="Arial" w:cs="Arial"/>
          <w:color w:val="000000"/>
          <w:sz w:val="22"/>
          <w:szCs w:val="24"/>
        </w:rPr>
        <w:t xml:space="preserve"> </w:t>
      </w:r>
      <w:r w:rsidRPr="009F4868">
        <w:rPr>
          <w:rFonts w:ascii="Arial" w:hAnsi="Arial" w:cs="Arial"/>
          <w:color w:val="000000"/>
          <w:sz w:val="22"/>
          <w:szCs w:val="24"/>
        </w:rPr>
        <w:t>consider</w:t>
      </w:r>
      <w:r w:rsidR="00C5174E">
        <w:rPr>
          <w:rFonts w:ascii="Arial" w:hAnsi="Arial" w:cs="Arial"/>
          <w:color w:val="000000"/>
          <w:sz w:val="22"/>
          <w:szCs w:val="24"/>
        </w:rPr>
        <w:t>ed</w:t>
      </w:r>
      <w:r w:rsidRPr="009F4868">
        <w:rPr>
          <w:rFonts w:ascii="Arial" w:hAnsi="Arial" w:cs="Arial"/>
          <w:color w:val="000000"/>
          <w:sz w:val="22"/>
          <w:szCs w:val="24"/>
        </w:rPr>
        <w:t xml:space="preserve"> submissions from the public, the weapons industry and the Queensland </w:t>
      </w:r>
      <w:smartTag w:uri="urn:schemas-microsoft-com:office:smarttags" w:element="State">
        <w:r w:rsidRPr="009F4868">
          <w:rPr>
            <w:rFonts w:ascii="Arial" w:hAnsi="Arial" w:cs="Arial"/>
            <w:color w:val="000000"/>
            <w:sz w:val="22"/>
            <w:szCs w:val="24"/>
          </w:rPr>
          <w:t>Police</w:t>
        </w:r>
      </w:smartTag>
      <w:r w:rsidRPr="009F4868">
        <w:rPr>
          <w:rFonts w:ascii="Arial" w:hAnsi="Arial" w:cs="Arial"/>
          <w:color w:val="000000"/>
          <w:sz w:val="22"/>
          <w:szCs w:val="24"/>
        </w:rPr>
        <w:t xml:space="preserve"> Service. </w:t>
      </w:r>
      <w:r w:rsidRPr="009F4868">
        <w:rPr>
          <w:rFonts w:ascii="Arial" w:hAnsi="Arial" w:cs="Arial"/>
          <w:sz w:val="22"/>
          <w:szCs w:val="24"/>
        </w:rPr>
        <w:t xml:space="preserve">The Committee </w:t>
      </w:r>
      <w:r w:rsidR="00B0204F">
        <w:rPr>
          <w:rFonts w:ascii="Arial" w:hAnsi="Arial" w:cs="Arial"/>
          <w:sz w:val="22"/>
          <w:szCs w:val="24"/>
        </w:rPr>
        <w:t>i</w:t>
      </w:r>
      <w:r w:rsidR="00B0204F" w:rsidRPr="009F4868">
        <w:rPr>
          <w:rFonts w:ascii="Arial" w:hAnsi="Arial" w:cs="Arial"/>
          <w:sz w:val="22"/>
          <w:szCs w:val="24"/>
        </w:rPr>
        <w:t>dentified</w:t>
      </w:r>
      <w:r w:rsidRPr="009F4868">
        <w:rPr>
          <w:rFonts w:ascii="Arial" w:hAnsi="Arial" w:cs="Arial"/>
          <w:sz w:val="22"/>
          <w:szCs w:val="24"/>
        </w:rPr>
        <w:t xml:space="preserve"> over 440 proposals for legislative change to the Act</w:t>
      </w:r>
      <w:r w:rsidRPr="009F4868">
        <w:rPr>
          <w:rFonts w:ascii="Arial" w:hAnsi="Arial" w:cs="Arial"/>
          <w:color w:val="000000"/>
          <w:sz w:val="22"/>
          <w:szCs w:val="24"/>
        </w:rPr>
        <w:t xml:space="preserve">, the </w:t>
      </w:r>
      <w:r w:rsidRPr="009F4868">
        <w:rPr>
          <w:rFonts w:ascii="Arial" w:hAnsi="Arial" w:cs="Arial"/>
          <w:i/>
          <w:color w:val="000000"/>
          <w:sz w:val="22"/>
          <w:szCs w:val="24"/>
        </w:rPr>
        <w:t>Weapons Categories Regulation 1997</w:t>
      </w:r>
      <w:r w:rsidRPr="009F4868">
        <w:rPr>
          <w:rFonts w:ascii="Arial" w:hAnsi="Arial" w:cs="Arial"/>
          <w:color w:val="000000"/>
          <w:sz w:val="22"/>
          <w:szCs w:val="24"/>
        </w:rPr>
        <w:t xml:space="preserve"> and the </w:t>
      </w:r>
      <w:r w:rsidRPr="009F4868">
        <w:rPr>
          <w:rFonts w:ascii="Arial" w:hAnsi="Arial" w:cs="Arial"/>
          <w:i/>
          <w:color w:val="000000"/>
          <w:sz w:val="22"/>
          <w:szCs w:val="24"/>
        </w:rPr>
        <w:t>Weapons Regulation 1996</w:t>
      </w:r>
      <w:r w:rsidRPr="009F4868">
        <w:rPr>
          <w:rFonts w:ascii="Arial" w:hAnsi="Arial" w:cs="Arial"/>
          <w:color w:val="000000"/>
          <w:sz w:val="22"/>
          <w:szCs w:val="24"/>
        </w:rPr>
        <w:t xml:space="preserve">.  </w:t>
      </w:r>
      <w:r w:rsidR="00B0204F">
        <w:rPr>
          <w:rFonts w:ascii="Arial" w:hAnsi="Arial" w:cs="Arial"/>
          <w:color w:val="000000"/>
          <w:sz w:val="22"/>
          <w:szCs w:val="24"/>
        </w:rPr>
        <w:t>The Committee also recommended that the legislation be restructured to meet the changing needs of the community and user groups.</w:t>
      </w:r>
    </w:p>
    <w:p w:rsidR="00B0204F" w:rsidRDefault="00B0204F" w:rsidP="00B0204F">
      <w:pPr>
        <w:pStyle w:val="Standardpara"/>
        <w:ind w:left="0" w:right="0"/>
        <w:rPr>
          <w:rFonts w:ascii="Arial" w:hAnsi="Arial" w:cs="Arial"/>
          <w:color w:val="000000"/>
          <w:sz w:val="22"/>
          <w:szCs w:val="24"/>
        </w:rPr>
      </w:pPr>
    </w:p>
    <w:p w:rsidR="00B0204F" w:rsidRPr="009F4868" w:rsidRDefault="00B0204F" w:rsidP="009557F4">
      <w:pPr>
        <w:pStyle w:val="Standardpara"/>
        <w:numPr>
          <w:ilvl w:val="0"/>
          <w:numId w:val="12"/>
        </w:numPr>
        <w:ind w:right="0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 xml:space="preserve">These proposals and recommendations were reflected in the Weapons Bill 2010.  The Weapons Bill 2010 was released as an exposure draft Bill in August 2010 and attracted a further 2,500 online submissions and comments. In this regard amendments to the weapons legislation </w:t>
      </w:r>
      <w:r w:rsidR="007C4B54">
        <w:rPr>
          <w:rFonts w:ascii="Arial" w:hAnsi="Arial" w:cs="Arial"/>
          <w:color w:val="000000"/>
          <w:sz w:val="22"/>
          <w:szCs w:val="24"/>
        </w:rPr>
        <w:t xml:space="preserve">will be progressed </w:t>
      </w:r>
      <w:r>
        <w:rPr>
          <w:rFonts w:ascii="Arial" w:hAnsi="Arial" w:cs="Arial"/>
          <w:color w:val="000000"/>
          <w:sz w:val="22"/>
          <w:szCs w:val="24"/>
        </w:rPr>
        <w:t xml:space="preserve">in two stages.  </w:t>
      </w:r>
    </w:p>
    <w:p w:rsidR="009557F4" w:rsidRPr="009F4868" w:rsidRDefault="009557F4" w:rsidP="009557F4">
      <w:pPr>
        <w:pStyle w:val="Standardpara"/>
        <w:ind w:left="0" w:right="0"/>
        <w:rPr>
          <w:rFonts w:ascii="Arial" w:hAnsi="Arial" w:cs="Arial"/>
          <w:color w:val="000000"/>
          <w:sz w:val="22"/>
          <w:szCs w:val="24"/>
        </w:rPr>
      </w:pPr>
    </w:p>
    <w:p w:rsidR="00DF0E6E" w:rsidRPr="009906D4" w:rsidRDefault="00C5174E" w:rsidP="009557F4">
      <w:pPr>
        <w:pStyle w:val="Style"/>
        <w:numPr>
          <w:ilvl w:val="0"/>
          <w:numId w:val="12"/>
        </w:numPr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C5174E">
        <w:rPr>
          <w:rFonts w:ascii="Arial" w:hAnsi="Arial" w:cs="Arial"/>
          <w:sz w:val="22"/>
          <w:lang w:val="en-AU"/>
        </w:rPr>
        <w:t>The</w:t>
      </w:r>
      <w:r w:rsidR="00E64E6B">
        <w:rPr>
          <w:rFonts w:ascii="Arial" w:hAnsi="Arial" w:cs="Arial"/>
          <w:sz w:val="22"/>
          <w:lang w:val="en-AU"/>
        </w:rPr>
        <w:t xml:space="preserve"> </w:t>
      </w:r>
      <w:r>
        <w:rPr>
          <w:rFonts w:ascii="Arial" w:hAnsi="Arial" w:cs="Arial"/>
          <w:sz w:val="22"/>
          <w:lang w:val="en-AU"/>
        </w:rPr>
        <w:t>Weapons Amendment</w:t>
      </w:r>
      <w:r w:rsidRPr="00C5174E">
        <w:rPr>
          <w:rFonts w:ascii="Arial" w:hAnsi="Arial" w:cs="Arial"/>
          <w:sz w:val="22"/>
          <w:lang w:val="en-AU"/>
        </w:rPr>
        <w:t xml:space="preserve"> Bill </w:t>
      </w:r>
      <w:r w:rsidR="00547C89" w:rsidRPr="00C5174E">
        <w:rPr>
          <w:rFonts w:ascii="Arial" w:hAnsi="Arial" w:cs="Arial"/>
          <w:sz w:val="22"/>
          <w:lang w:val="en-AU"/>
        </w:rPr>
        <w:t>201</w:t>
      </w:r>
      <w:r w:rsidR="00E64E6B">
        <w:rPr>
          <w:rFonts w:ascii="Arial" w:hAnsi="Arial" w:cs="Arial"/>
          <w:sz w:val="22"/>
          <w:lang w:val="en-AU"/>
        </w:rPr>
        <w:t>1</w:t>
      </w:r>
      <w:r w:rsidR="00547C89" w:rsidRPr="00C5174E">
        <w:rPr>
          <w:rFonts w:ascii="Arial" w:hAnsi="Arial" w:cs="Arial"/>
          <w:sz w:val="22"/>
          <w:lang w:val="en-AU"/>
        </w:rPr>
        <w:t xml:space="preserve"> </w:t>
      </w:r>
      <w:r w:rsidR="007C4B54" w:rsidRPr="007C4B54">
        <w:rPr>
          <w:rFonts w:ascii="Arial" w:hAnsi="Arial" w:cs="Arial"/>
          <w:sz w:val="22"/>
          <w:lang w:val="en-AU"/>
        </w:rPr>
        <w:t xml:space="preserve">reflects the first stage of this process </w:t>
      </w:r>
      <w:r w:rsidR="007C4B54">
        <w:rPr>
          <w:rFonts w:ascii="Arial" w:hAnsi="Arial" w:cs="Arial"/>
          <w:sz w:val="22"/>
          <w:lang w:val="en-AU"/>
        </w:rPr>
        <w:t xml:space="preserve"> and </w:t>
      </w:r>
      <w:r w:rsidRPr="00C5174E">
        <w:rPr>
          <w:rFonts w:ascii="Arial" w:hAnsi="Arial" w:cs="Arial"/>
          <w:sz w:val="22"/>
          <w:lang w:val="en-AU"/>
        </w:rPr>
        <w:t>aligns, wherever possible,</w:t>
      </w:r>
      <w:r w:rsidR="00E64E6B">
        <w:rPr>
          <w:rFonts w:ascii="Arial" w:hAnsi="Arial" w:cs="Arial"/>
          <w:sz w:val="22"/>
          <w:lang w:val="en-AU"/>
        </w:rPr>
        <w:t xml:space="preserve"> to</w:t>
      </w:r>
      <w:r w:rsidRPr="00C5174E">
        <w:rPr>
          <w:rFonts w:ascii="Arial" w:hAnsi="Arial" w:cs="Arial"/>
          <w:sz w:val="22"/>
          <w:lang w:val="en-AU"/>
        </w:rPr>
        <w:t xml:space="preserve"> national weapons legislation agreements</w:t>
      </w:r>
      <w:r w:rsidR="00E64E6B">
        <w:rPr>
          <w:rFonts w:ascii="Arial" w:hAnsi="Arial" w:cs="Arial"/>
          <w:sz w:val="22"/>
          <w:lang w:val="en-AU"/>
        </w:rPr>
        <w:t>.</w:t>
      </w:r>
      <w:r w:rsidR="00E64E6B">
        <w:rPr>
          <w:rFonts w:ascii="Arial" w:hAnsi="Arial" w:cs="Arial"/>
          <w:bCs/>
          <w:color w:val="auto"/>
          <w:sz w:val="22"/>
          <w:szCs w:val="22"/>
        </w:rPr>
        <w:t xml:space="preserve">  </w:t>
      </w:r>
      <w:r w:rsidR="009557F4" w:rsidRPr="009906D4">
        <w:rPr>
          <w:rFonts w:ascii="Arial" w:hAnsi="Arial" w:cs="Arial"/>
          <w:bCs/>
          <w:color w:val="auto"/>
          <w:sz w:val="22"/>
          <w:szCs w:val="22"/>
        </w:rPr>
        <w:t>The objectives of the Bill are to be primarily achieved by</w:t>
      </w:r>
      <w:r w:rsidR="00DF0E6E" w:rsidRPr="009906D4">
        <w:rPr>
          <w:rFonts w:ascii="Arial" w:hAnsi="Arial" w:cs="Arial"/>
          <w:bCs/>
          <w:color w:val="auto"/>
          <w:sz w:val="22"/>
          <w:szCs w:val="22"/>
        </w:rPr>
        <w:t>:</w:t>
      </w:r>
      <w:r w:rsidR="009557F4" w:rsidRPr="009906D4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9906D4" w:rsidRPr="009906D4" w:rsidRDefault="009906D4" w:rsidP="0040191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906D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ncreasing </w:t>
      </w:r>
      <w:r w:rsidRPr="009906D4">
        <w:rPr>
          <w:rFonts w:ascii="Arial" w:hAnsi="Arial" w:cs="Arial"/>
          <w:sz w:val="22"/>
          <w:szCs w:val="22"/>
        </w:rPr>
        <w:t>penalties for behavioural offences involving weapons;</w:t>
      </w:r>
    </w:p>
    <w:p w:rsidR="009906D4" w:rsidRPr="009906D4" w:rsidRDefault="009906D4" w:rsidP="0040191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906D4">
        <w:rPr>
          <w:rFonts w:ascii="Arial" w:hAnsi="Arial" w:cs="Arial"/>
          <w:sz w:val="22"/>
          <w:szCs w:val="22"/>
        </w:rPr>
        <w:t>extend</w:t>
      </w:r>
      <w:r>
        <w:rPr>
          <w:rFonts w:ascii="Arial" w:hAnsi="Arial" w:cs="Arial"/>
          <w:sz w:val="22"/>
          <w:szCs w:val="22"/>
        </w:rPr>
        <w:t>ing</w:t>
      </w:r>
      <w:r w:rsidRPr="009906D4">
        <w:rPr>
          <w:rFonts w:ascii="Arial" w:hAnsi="Arial" w:cs="Arial"/>
          <w:sz w:val="22"/>
          <w:szCs w:val="22"/>
        </w:rPr>
        <w:t xml:space="preserve"> the current definition of bladed weapons </w:t>
      </w:r>
      <w:r>
        <w:rPr>
          <w:rFonts w:ascii="Arial" w:hAnsi="Arial" w:cs="Arial"/>
          <w:sz w:val="22"/>
          <w:szCs w:val="22"/>
        </w:rPr>
        <w:t>in line with national standards to include: ballistic knife, butterfly knife, flick knife; push knife; sheath knife, star knife, trench knife and other knives that are concealed in other items such as riding crops, walking sticks and other apparel or accessories;</w:t>
      </w:r>
    </w:p>
    <w:p w:rsidR="009906D4" w:rsidRPr="009906D4" w:rsidRDefault="007F6D47" w:rsidP="0040191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regulating</w:t>
      </w:r>
      <w:r w:rsidR="009906D4" w:rsidRPr="009906D4">
        <w:rPr>
          <w:rFonts w:ascii="Arial" w:hAnsi="Arial" w:cs="Arial"/>
          <w:sz w:val="22"/>
          <w:szCs w:val="22"/>
        </w:rPr>
        <w:t xml:space="preserve"> the possession and use of laser pointer</w:t>
      </w:r>
      <w:r w:rsidR="007C4B54">
        <w:rPr>
          <w:rFonts w:ascii="Arial" w:hAnsi="Arial" w:cs="Arial"/>
          <w:sz w:val="22"/>
          <w:szCs w:val="22"/>
        </w:rPr>
        <w:t>s with an output greater than 1 </w:t>
      </w:r>
      <w:r w:rsidR="009906D4" w:rsidRPr="009906D4">
        <w:rPr>
          <w:rFonts w:ascii="Arial" w:hAnsi="Arial" w:cs="Arial"/>
          <w:sz w:val="22"/>
          <w:szCs w:val="22"/>
        </w:rPr>
        <w:t>milliwatt;</w:t>
      </w:r>
    </w:p>
    <w:p w:rsidR="009906D4" w:rsidRPr="009906D4" w:rsidRDefault="009906D4" w:rsidP="0040191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906D4">
        <w:rPr>
          <w:rFonts w:ascii="Arial" w:hAnsi="Arial" w:cs="Arial"/>
          <w:sz w:val="22"/>
          <w:szCs w:val="22"/>
        </w:rPr>
        <w:t>regulat</w:t>
      </w:r>
      <w:r w:rsidR="007F6D47">
        <w:rPr>
          <w:rFonts w:ascii="Arial" w:hAnsi="Arial" w:cs="Arial"/>
          <w:sz w:val="22"/>
          <w:szCs w:val="22"/>
        </w:rPr>
        <w:t>ing the possession and use of high-</w:t>
      </w:r>
      <w:r w:rsidRPr="009906D4">
        <w:rPr>
          <w:rFonts w:ascii="Arial" w:hAnsi="Arial" w:cs="Arial"/>
          <w:sz w:val="22"/>
          <w:szCs w:val="22"/>
        </w:rPr>
        <w:t>capacity</w:t>
      </w:r>
      <w:r w:rsidR="007F6D47">
        <w:rPr>
          <w:rFonts w:ascii="Arial" w:hAnsi="Arial" w:cs="Arial"/>
          <w:sz w:val="22"/>
          <w:szCs w:val="22"/>
        </w:rPr>
        <w:t xml:space="preserve"> detachable</w:t>
      </w:r>
      <w:r w:rsidR="007C4B54">
        <w:rPr>
          <w:rFonts w:ascii="Arial" w:hAnsi="Arial" w:cs="Arial"/>
          <w:sz w:val="22"/>
          <w:szCs w:val="22"/>
        </w:rPr>
        <w:t xml:space="preserve"> magazines for category </w:t>
      </w:r>
      <w:r w:rsidRPr="009906D4">
        <w:rPr>
          <w:rFonts w:ascii="Arial" w:hAnsi="Arial" w:cs="Arial"/>
          <w:sz w:val="22"/>
          <w:szCs w:val="22"/>
        </w:rPr>
        <w:t>B firearms;</w:t>
      </w:r>
    </w:p>
    <w:p w:rsidR="009906D4" w:rsidRPr="009906D4" w:rsidRDefault="007F6D47" w:rsidP="0040191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defining</w:t>
      </w:r>
      <w:r w:rsidR="009906D4" w:rsidRPr="009906D4">
        <w:rPr>
          <w:rFonts w:ascii="Arial" w:hAnsi="Arial" w:cs="Arial"/>
          <w:sz w:val="22"/>
          <w:szCs w:val="22"/>
        </w:rPr>
        <w:t xml:space="preserve"> an approved safety training course and what the Commissioner may consider in approving such a course for the purposes of obtaining a firearms licence;</w:t>
      </w:r>
    </w:p>
    <w:p w:rsidR="009906D4" w:rsidRDefault="009906D4" w:rsidP="0040191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906D4">
        <w:rPr>
          <w:rFonts w:ascii="Arial" w:hAnsi="Arial" w:cs="Arial"/>
          <w:sz w:val="22"/>
          <w:szCs w:val="22"/>
        </w:rPr>
        <w:t>clarify</w:t>
      </w:r>
      <w:r w:rsidR="007F6D47">
        <w:rPr>
          <w:rFonts w:ascii="Arial" w:hAnsi="Arial" w:cs="Arial"/>
          <w:sz w:val="22"/>
          <w:szCs w:val="22"/>
        </w:rPr>
        <w:t>ing</w:t>
      </w:r>
      <w:r w:rsidRPr="009906D4">
        <w:rPr>
          <w:rFonts w:ascii="Arial" w:hAnsi="Arial" w:cs="Arial"/>
          <w:sz w:val="22"/>
          <w:szCs w:val="22"/>
        </w:rPr>
        <w:t xml:space="preserve"> that a person may have physical possession of a knife in a public place, other than a school, for a genuine relig</w:t>
      </w:r>
      <w:r w:rsidR="0062682E">
        <w:rPr>
          <w:rFonts w:ascii="Arial" w:hAnsi="Arial" w:cs="Arial"/>
          <w:sz w:val="22"/>
          <w:szCs w:val="22"/>
        </w:rPr>
        <w:t>ious purpose;</w:t>
      </w:r>
    </w:p>
    <w:p w:rsidR="007F6D47" w:rsidRPr="0062682E" w:rsidRDefault="007F6D47" w:rsidP="0040191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2682E">
        <w:rPr>
          <w:rFonts w:ascii="Arial" w:hAnsi="Arial" w:cs="Arial"/>
          <w:sz w:val="22"/>
          <w:szCs w:val="22"/>
        </w:rPr>
        <w:t>removing licensing and registration requirements for permanently deactivated public monuments</w:t>
      </w:r>
      <w:r w:rsidR="0062682E">
        <w:rPr>
          <w:rFonts w:ascii="Arial" w:hAnsi="Arial" w:cs="Arial"/>
          <w:sz w:val="22"/>
          <w:szCs w:val="22"/>
        </w:rPr>
        <w:t>;</w:t>
      </w:r>
    </w:p>
    <w:p w:rsidR="0062682E" w:rsidRPr="0062682E" w:rsidRDefault="0062682E" w:rsidP="0040191B">
      <w:pPr>
        <w:numPr>
          <w:ilvl w:val="0"/>
          <w:numId w:val="20"/>
        </w:numPr>
        <w:tabs>
          <w:tab w:val="clear" w:pos="1980"/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2682E">
        <w:rPr>
          <w:rFonts w:ascii="Arial" w:hAnsi="Arial" w:cs="Arial"/>
          <w:sz w:val="22"/>
          <w:szCs w:val="22"/>
        </w:rPr>
        <w:t xml:space="preserve">exempting off-duty members of the </w:t>
      </w:r>
      <w:r w:rsidR="007C4B54">
        <w:rPr>
          <w:rFonts w:ascii="Arial" w:hAnsi="Arial" w:cs="Arial"/>
          <w:sz w:val="22"/>
          <w:szCs w:val="22"/>
        </w:rPr>
        <w:t>Queensland Police Service</w:t>
      </w:r>
      <w:r w:rsidRPr="0062682E">
        <w:rPr>
          <w:rFonts w:ascii="Arial" w:hAnsi="Arial" w:cs="Arial"/>
          <w:sz w:val="22"/>
          <w:szCs w:val="22"/>
        </w:rPr>
        <w:t xml:space="preserve"> and special constables required to possess service issued weapons and exhibits; </w:t>
      </w:r>
    </w:p>
    <w:p w:rsidR="0062682E" w:rsidRPr="0062682E" w:rsidRDefault="0062682E" w:rsidP="0040191B">
      <w:pPr>
        <w:numPr>
          <w:ilvl w:val="0"/>
          <w:numId w:val="20"/>
        </w:numPr>
        <w:tabs>
          <w:tab w:val="clear" w:pos="1980"/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2682E">
        <w:rPr>
          <w:rFonts w:ascii="Arial" w:hAnsi="Arial" w:cs="Arial"/>
          <w:sz w:val="22"/>
          <w:szCs w:val="22"/>
        </w:rPr>
        <w:t>clarifying that incorporated shooting clubs must nominate a representative;</w:t>
      </w:r>
    </w:p>
    <w:p w:rsidR="0062682E" w:rsidRPr="0062682E" w:rsidRDefault="0062682E" w:rsidP="0040191B">
      <w:pPr>
        <w:numPr>
          <w:ilvl w:val="0"/>
          <w:numId w:val="20"/>
        </w:numPr>
        <w:tabs>
          <w:tab w:val="clear" w:pos="1980"/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2682E">
        <w:rPr>
          <w:rFonts w:ascii="Arial" w:hAnsi="Arial" w:cs="Arial"/>
          <w:sz w:val="22"/>
          <w:szCs w:val="22"/>
        </w:rPr>
        <w:t>clarifying that range officers cannot be minors;</w:t>
      </w:r>
    </w:p>
    <w:p w:rsidR="0062682E" w:rsidRPr="0062682E" w:rsidRDefault="0062682E" w:rsidP="0040191B">
      <w:pPr>
        <w:numPr>
          <w:ilvl w:val="0"/>
          <w:numId w:val="20"/>
        </w:numPr>
        <w:tabs>
          <w:tab w:val="clear" w:pos="1980"/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2682E">
        <w:rPr>
          <w:rFonts w:ascii="Arial" w:hAnsi="Arial" w:cs="Arial"/>
          <w:sz w:val="22"/>
          <w:szCs w:val="22"/>
        </w:rPr>
        <w:t>permitting range officers from another State or Territory to officiate on ranges;</w:t>
      </w:r>
    </w:p>
    <w:p w:rsidR="0062682E" w:rsidRPr="0062682E" w:rsidRDefault="0062682E" w:rsidP="0040191B">
      <w:pPr>
        <w:numPr>
          <w:ilvl w:val="0"/>
          <w:numId w:val="20"/>
        </w:numPr>
        <w:tabs>
          <w:tab w:val="clear" w:pos="1980"/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2682E">
        <w:rPr>
          <w:rFonts w:ascii="Arial" w:hAnsi="Arial" w:cs="Arial"/>
          <w:sz w:val="22"/>
          <w:szCs w:val="22"/>
        </w:rPr>
        <w:t>introducing additional genuine reasons for possession of a weapon to include medieval re-enactments, paint pellet sports and for the collection, preservation and study of weapons;</w:t>
      </w:r>
      <w:r w:rsidRPr="0062682E">
        <w:rPr>
          <w:rFonts w:ascii="Arial" w:hAnsi="Arial" w:cs="Arial"/>
          <w:i/>
          <w:sz w:val="22"/>
          <w:szCs w:val="22"/>
        </w:rPr>
        <w:t xml:space="preserve"> </w:t>
      </w:r>
    </w:p>
    <w:p w:rsidR="0062682E" w:rsidRPr="0062682E" w:rsidRDefault="0062682E" w:rsidP="0040191B">
      <w:pPr>
        <w:numPr>
          <w:ilvl w:val="0"/>
          <w:numId w:val="20"/>
        </w:numPr>
        <w:tabs>
          <w:tab w:val="clear" w:pos="1980"/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2682E">
        <w:rPr>
          <w:rFonts w:ascii="Arial" w:hAnsi="Arial" w:cs="Arial"/>
          <w:sz w:val="22"/>
          <w:szCs w:val="22"/>
        </w:rPr>
        <w:t xml:space="preserve">allowing an exemption from a provision of the Act to be revoked if the exemption is breached; </w:t>
      </w:r>
    </w:p>
    <w:p w:rsidR="0062682E" w:rsidRPr="0062682E" w:rsidRDefault="0062682E" w:rsidP="0040191B">
      <w:pPr>
        <w:numPr>
          <w:ilvl w:val="0"/>
          <w:numId w:val="20"/>
        </w:numPr>
        <w:tabs>
          <w:tab w:val="clear" w:pos="1980"/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2682E">
        <w:rPr>
          <w:rFonts w:ascii="Arial" w:hAnsi="Arial" w:cs="Arial"/>
          <w:sz w:val="22"/>
          <w:szCs w:val="22"/>
        </w:rPr>
        <w:t>adopting the Australian Federal Police Firearm Deactivation Standards;</w:t>
      </w:r>
    </w:p>
    <w:p w:rsidR="0062682E" w:rsidRPr="0062682E" w:rsidRDefault="0062682E" w:rsidP="0040191B">
      <w:pPr>
        <w:numPr>
          <w:ilvl w:val="0"/>
          <w:numId w:val="20"/>
        </w:numPr>
        <w:tabs>
          <w:tab w:val="clear" w:pos="1980"/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2682E">
        <w:rPr>
          <w:rFonts w:ascii="Arial" w:hAnsi="Arial" w:cs="Arial"/>
          <w:sz w:val="22"/>
          <w:szCs w:val="22"/>
        </w:rPr>
        <w:t>amending the Categories Regulation to better define body armour; and</w:t>
      </w:r>
    </w:p>
    <w:p w:rsidR="0062682E" w:rsidRPr="0062682E" w:rsidRDefault="0062682E" w:rsidP="0040191B">
      <w:pPr>
        <w:numPr>
          <w:ilvl w:val="0"/>
          <w:numId w:val="20"/>
        </w:numPr>
        <w:tabs>
          <w:tab w:val="clear" w:pos="1980"/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2682E">
        <w:rPr>
          <w:rFonts w:ascii="Arial" w:hAnsi="Arial" w:cs="Arial"/>
          <w:sz w:val="22"/>
          <w:szCs w:val="22"/>
        </w:rPr>
        <w:t>amending Schedule 2 of the Regulation to reflect changes to government service entities and prescribed functions.</w:t>
      </w:r>
    </w:p>
    <w:p w:rsidR="009557F4" w:rsidRPr="009906D4" w:rsidRDefault="009557F4" w:rsidP="009906D4">
      <w:pPr>
        <w:rPr>
          <w:rFonts w:ascii="Arial" w:hAnsi="Arial" w:cs="Arial"/>
          <w:sz w:val="22"/>
          <w:szCs w:val="22"/>
        </w:rPr>
      </w:pPr>
    </w:p>
    <w:p w:rsidR="009557F4" w:rsidRPr="009F4868" w:rsidRDefault="009557F4" w:rsidP="009557F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lang w:val="en-US"/>
        </w:rPr>
      </w:pPr>
      <w:r w:rsidRPr="009F4868">
        <w:rPr>
          <w:rFonts w:ascii="Arial" w:hAnsi="Arial" w:cs="Arial"/>
          <w:sz w:val="22"/>
          <w:u w:val="single"/>
          <w:lang w:val="en-US"/>
        </w:rPr>
        <w:t>Cabinet approved</w:t>
      </w:r>
      <w:r w:rsidRPr="009F4868">
        <w:rPr>
          <w:rFonts w:ascii="Arial" w:hAnsi="Arial" w:cs="Arial"/>
          <w:sz w:val="22"/>
          <w:lang w:val="en-US"/>
        </w:rPr>
        <w:t xml:space="preserve"> the introduction of the </w:t>
      </w:r>
      <w:r w:rsidRPr="009F4868">
        <w:rPr>
          <w:rFonts w:ascii="Arial" w:hAnsi="Arial" w:cs="Arial"/>
          <w:sz w:val="22"/>
        </w:rPr>
        <w:t>Weapons</w:t>
      </w:r>
      <w:r w:rsidR="008D04F1" w:rsidRPr="009F4868">
        <w:rPr>
          <w:rFonts w:ascii="Arial" w:hAnsi="Arial" w:cs="Arial"/>
          <w:sz w:val="22"/>
        </w:rPr>
        <w:t xml:space="preserve"> Amendment</w:t>
      </w:r>
      <w:r w:rsidRPr="009F4868">
        <w:rPr>
          <w:rFonts w:ascii="Arial" w:hAnsi="Arial" w:cs="Arial"/>
          <w:sz w:val="22"/>
        </w:rPr>
        <w:t xml:space="preserve"> Bill </w:t>
      </w:r>
      <w:r w:rsidR="00B47C7E" w:rsidRPr="009F4868">
        <w:rPr>
          <w:rFonts w:ascii="Arial" w:hAnsi="Arial" w:cs="Arial"/>
          <w:sz w:val="22"/>
        </w:rPr>
        <w:t>201</w:t>
      </w:r>
      <w:r w:rsidR="008D04F1" w:rsidRPr="009F4868">
        <w:rPr>
          <w:rFonts w:ascii="Arial" w:hAnsi="Arial" w:cs="Arial"/>
          <w:sz w:val="22"/>
        </w:rPr>
        <w:t>1</w:t>
      </w:r>
      <w:r w:rsidR="00B47C7E" w:rsidRPr="009F4868">
        <w:rPr>
          <w:rFonts w:ascii="Arial" w:hAnsi="Arial" w:cs="Arial"/>
          <w:sz w:val="22"/>
        </w:rPr>
        <w:t xml:space="preserve"> </w:t>
      </w:r>
      <w:r w:rsidRPr="009F4868">
        <w:rPr>
          <w:rFonts w:ascii="Arial" w:hAnsi="Arial" w:cs="Arial"/>
          <w:sz w:val="22"/>
        </w:rPr>
        <w:t>into the Legislative Assembly.</w:t>
      </w:r>
    </w:p>
    <w:p w:rsidR="009557F4" w:rsidRPr="009F4868" w:rsidRDefault="009557F4" w:rsidP="007C4B5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lang w:val="en-US"/>
        </w:rPr>
      </w:pPr>
    </w:p>
    <w:p w:rsidR="009557F4" w:rsidRPr="009F4868" w:rsidRDefault="009557F4" w:rsidP="009557F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lang w:val="en-US"/>
        </w:rPr>
      </w:pPr>
      <w:r w:rsidRPr="009F4868">
        <w:rPr>
          <w:rFonts w:ascii="Arial" w:hAnsi="Arial" w:cs="Arial"/>
          <w:i/>
          <w:sz w:val="22"/>
        </w:rPr>
        <w:t>Attachments:</w:t>
      </w:r>
    </w:p>
    <w:p w:rsidR="009557F4" w:rsidRPr="009F4868" w:rsidRDefault="00493E21" w:rsidP="009F4868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568" w:hanging="284"/>
        <w:jc w:val="both"/>
        <w:rPr>
          <w:rFonts w:ascii="Arial" w:hAnsi="Arial" w:cs="Arial"/>
          <w:sz w:val="22"/>
          <w:lang w:val="en-US"/>
        </w:rPr>
      </w:pPr>
      <w:hyperlink r:id="rId7" w:history="1">
        <w:r w:rsidR="009557F4" w:rsidRPr="003F291E">
          <w:rPr>
            <w:rStyle w:val="Hyperlink"/>
            <w:rFonts w:ascii="Arial" w:hAnsi="Arial" w:cs="Arial"/>
            <w:sz w:val="22"/>
          </w:rPr>
          <w:t>Weapons</w:t>
        </w:r>
        <w:r w:rsidR="008D04F1" w:rsidRPr="003F291E">
          <w:rPr>
            <w:rStyle w:val="Hyperlink"/>
            <w:rFonts w:ascii="Arial" w:hAnsi="Arial" w:cs="Arial"/>
            <w:sz w:val="22"/>
          </w:rPr>
          <w:t xml:space="preserve"> Amendment</w:t>
        </w:r>
        <w:r w:rsidR="009557F4" w:rsidRPr="003F291E">
          <w:rPr>
            <w:rStyle w:val="Hyperlink"/>
            <w:rFonts w:ascii="Arial" w:hAnsi="Arial" w:cs="Arial"/>
            <w:sz w:val="22"/>
          </w:rPr>
          <w:t xml:space="preserve"> Bill </w:t>
        </w:r>
        <w:r w:rsidR="00B47C7E" w:rsidRPr="003F291E">
          <w:rPr>
            <w:rStyle w:val="Hyperlink"/>
            <w:rFonts w:ascii="Arial" w:hAnsi="Arial" w:cs="Arial"/>
            <w:sz w:val="22"/>
          </w:rPr>
          <w:t>201</w:t>
        </w:r>
        <w:r w:rsidR="008D04F1" w:rsidRPr="003F291E">
          <w:rPr>
            <w:rStyle w:val="Hyperlink"/>
            <w:rFonts w:ascii="Arial" w:hAnsi="Arial" w:cs="Arial"/>
            <w:sz w:val="22"/>
          </w:rPr>
          <w:t>1</w:t>
        </w:r>
      </w:hyperlink>
    </w:p>
    <w:p w:rsidR="009557F4" w:rsidRPr="009F4868" w:rsidRDefault="00493E21" w:rsidP="009557F4">
      <w:pPr>
        <w:numPr>
          <w:ilvl w:val="0"/>
          <w:numId w:val="13"/>
        </w:numPr>
        <w:autoSpaceDE w:val="0"/>
        <w:autoSpaceDN w:val="0"/>
        <w:adjustRightInd w:val="0"/>
        <w:spacing w:after="240"/>
        <w:ind w:left="568" w:hanging="284"/>
        <w:jc w:val="both"/>
        <w:rPr>
          <w:rFonts w:ascii="Arial" w:hAnsi="Arial" w:cs="Arial"/>
          <w:sz w:val="22"/>
          <w:lang w:val="en-US"/>
        </w:rPr>
      </w:pPr>
      <w:hyperlink r:id="rId8" w:history="1">
        <w:r w:rsidR="009557F4" w:rsidRPr="003F291E">
          <w:rPr>
            <w:rStyle w:val="Hyperlink"/>
            <w:rFonts w:ascii="Arial" w:hAnsi="Arial" w:cs="Arial"/>
            <w:sz w:val="22"/>
            <w:lang w:val="en-US"/>
          </w:rPr>
          <w:t xml:space="preserve">Explanatory Notes for the </w:t>
        </w:r>
        <w:r w:rsidR="00B47C7E" w:rsidRPr="003F291E">
          <w:rPr>
            <w:rStyle w:val="Hyperlink"/>
            <w:rFonts w:ascii="Arial" w:hAnsi="Arial" w:cs="Arial"/>
            <w:sz w:val="22"/>
          </w:rPr>
          <w:t>Weapons</w:t>
        </w:r>
        <w:r w:rsidR="008D04F1" w:rsidRPr="003F291E">
          <w:rPr>
            <w:rStyle w:val="Hyperlink"/>
            <w:rFonts w:ascii="Arial" w:hAnsi="Arial" w:cs="Arial"/>
            <w:sz w:val="22"/>
          </w:rPr>
          <w:t xml:space="preserve"> Amendment</w:t>
        </w:r>
        <w:r w:rsidR="009557F4" w:rsidRPr="003F291E">
          <w:rPr>
            <w:rStyle w:val="Hyperlink"/>
            <w:rFonts w:ascii="Arial" w:hAnsi="Arial" w:cs="Arial"/>
            <w:sz w:val="22"/>
          </w:rPr>
          <w:t xml:space="preserve"> Bill</w:t>
        </w:r>
        <w:r w:rsidR="00B47C7E" w:rsidRPr="003F291E">
          <w:rPr>
            <w:rStyle w:val="Hyperlink"/>
            <w:rFonts w:ascii="Arial" w:hAnsi="Arial" w:cs="Arial"/>
            <w:sz w:val="22"/>
          </w:rPr>
          <w:t xml:space="preserve"> 201</w:t>
        </w:r>
        <w:r w:rsidR="008D04F1" w:rsidRPr="003F291E">
          <w:rPr>
            <w:rStyle w:val="Hyperlink"/>
            <w:rFonts w:ascii="Arial" w:hAnsi="Arial" w:cs="Arial"/>
            <w:sz w:val="22"/>
          </w:rPr>
          <w:t>1</w:t>
        </w:r>
      </w:hyperlink>
    </w:p>
    <w:sectPr w:rsidR="009557F4" w:rsidRPr="009F4868" w:rsidSect="0062682E">
      <w:headerReference w:type="default" r:id="rId9"/>
      <w:footerReference w:type="default" r:id="rId10"/>
      <w:pgSz w:w="11907" w:h="16840" w:code="9"/>
      <w:pgMar w:top="1758" w:right="1361" w:bottom="794" w:left="1361" w:header="902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F5D" w:rsidRDefault="00915F5D">
      <w:r>
        <w:separator/>
      </w:r>
    </w:p>
  </w:endnote>
  <w:endnote w:type="continuationSeparator" w:id="0">
    <w:p w:rsidR="00915F5D" w:rsidRDefault="0091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6D4" w:rsidRPr="001141E1" w:rsidRDefault="009906D4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F5D" w:rsidRDefault="00915F5D">
      <w:r>
        <w:separator/>
      </w:r>
    </w:p>
  </w:footnote>
  <w:footnote w:type="continuationSeparator" w:id="0">
    <w:p w:rsidR="00915F5D" w:rsidRDefault="00915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6D4" w:rsidRPr="009557F4" w:rsidRDefault="00097046" w:rsidP="00B47C7E">
    <w:pPr>
      <w:spacing w:after="240"/>
      <w:ind w:left="3420" w:right="-469"/>
      <w:rPr>
        <w:rFonts w:ascii="Arial" w:hAnsi="Arial" w:cs="Arial"/>
        <w:b/>
        <w:color w:val="000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6D4" w:rsidRPr="000400F9">
      <w:rPr>
        <w:rFonts w:ascii="Arial" w:hAnsi="Arial" w:cs="Arial"/>
        <w:b/>
        <w:sz w:val="22"/>
        <w:szCs w:val="22"/>
        <w:u w:val="single"/>
      </w:rPr>
      <w:t>Cabinet –</w:t>
    </w:r>
    <w:r w:rsidR="009906D4">
      <w:rPr>
        <w:rFonts w:ascii="Arial" w:hAnsi="Arial" w:cs="Arial"/>
        <w:b/>
        <w:sz w:val="22"/>
        <w:szCs w:val="22"/>
        <w:u w:val="single"/>
      </w:rPr>
      <w:t>May</w:t>
    </w:r>
    <w:r w:rsidR="001D5F97">
      <w:rPr>
        <w:rFonts w:ascii="Arial" w:hAnsi="Arial" w:cs="Arial"/>
        <w:b/>
        <w:sz w:val="22"/>
        <w:szCs w:val="22"/>
        <w:u w:val="single"/>
      </w:rPr>
      <w:t xml:space="preserve"> </w:t>
    </w:r>
    <w:r w:rsidR="009906D4">
      <w:rPr>
        <w:rFonts w:ascii="Arial" w:hAnsi="Arial" w:cs="Arial"/>
        <w:b/>
        <w:sz w:val="22"/>
        <w:szCs w:val="22"/>
        <w:u w:val="single"/>
      </w:rPr>
      <w:t>2011</w:t>
    </w:r>
    <w:r w:rsidR="009906D4" w:rsidRPr="0063048C">
      <w:rPr>
        <w:rFonts w:ascii="Arial" w:hAnsi="Arial" w:cs="Arial"/>
        <w:b/>
      </w:rPr>
      <w:t xml:space="preserve"> </w:t>
    </w:r>
  </w:p>
  <w:p w:rsidR="009906D4" w:rsidRDefault="009906D4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Weapons Amendment Bill 2011</w:t>
    </w:r>
  </w:p>
  <w:p w:rsidR="009906D4" w:rsidRDefault="009906D4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Police, Corrective Services and Emergency Services</w:t>
    </w:r>
  </w:p>
  <w:p w:rsidR="009906D4" w:rsidRPr="000400F9" w:rsidRDefault="009906D4" w:rsidP="007D3B9D">
    <w:pPr>
      <w:pStyle w:val="Header"/>
      <w:pBdr>
        <w:bottom w:val="single" w:sz="8" w:space="1" w:color="auto"/>
      </w:pBdr>
      <w:spacing w:line="60" w:lineRule="exact"/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E40"/>
    <w:multiLevelType w:val="hybridMultilevel"/>
    <w:tmpl w:val="D174FF28"/>
    <w:lvl w:ilvl="0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03899"/>
    <w:multiLevelType w:val="hybridMultilevel"/>
    <w:tmpl w:val="263C420A"/>
    <w:lvl w:ilvl="0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265993"/>
    <w:multiLevelType w:val="hybridMultilevel"/>
    <w:tmpl w:val="65EA29D0"/>
    <w:lvl w:ilvl="0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3C88"/>
    <w:multiLevelType w:val="hybridMultilevel"/>
    <w:tmpl w:val="C97C55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24878"/>
    <w:multiLevelType w:val="hybridMultilevel"/>
    <w:tmpl w:val="DA521228"/>
    <w:lvl w:ilvl="0" w:tplc="24B48D42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7" w15:restartNumberingAfterBreak="0">
    <w:nsid w:val="389D118F"/>
    <w:multiLevelType w:val="hybridMultilevel"/>
    <w:tmpl w:val="932A1676"/>
    <w:lvl w:ilvl="0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0C3787"/>
    <w:multiLevelType w:val="hybridMultilevel"/>
    <w:tmpl w:val="03F07C06"/>
    <w:lvl w:ilvl="0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63DE0"/>
    <w:multiLevelType w:val="hybridMultilevel"/>
    <w:tmpl w:val="FADC5426"/>
    <w:lvl w:ilvl="0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7D6D7B"/>
    <w:multiLevelType w:val="hybridMultilevel"/>
    <w:tmpl w:val="B1AA6190"/>
    <w:lvl w:ilvl="0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AE4CBE"/>
    <w:multiLevelType w:val="hybridMultilevel"/>
    <w:tmpl w:val="A804539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882555"/>
    <w:multiLevelType w:val="hybridMultilevel"/>
    <w:tmpl w:val="CB3C7574"/>
    <w:lvl w:ilvl="0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8"/>
  </w:num>
  <w:num w:numId="5">
    <w:abstractNumId w:val="4"/>
  </w:num>
  <w:num w:numId="6">
    <w:abstractNumId w:val="21"/>
  </w:num>
  <w:num w:numId="7">
    <w:abstractNumId w:val="20"/>
  </w:num>
  <w:num w:numId="8">
    <w:abstractNumId w:val="18"/>
  </w:num>
  <w:num w:numId="9">
    <w:abstractNumId w:val="17"/>
  </w:num>
  <w:num w:numId="10">
    <w:abstractNumId w:val="11"/>
  </w:num>
  <w:num w:numId="11">
    <w:abstractNumId w:val="10"/>
  </w:num>
  <w:num w:numId="12">
    <w:abstractNumId w:val="15"/>
  </w:num>
  <w:num w:numId="13">
    <w:abstractNumId w:val="6"/>
  </w:num>
  <w:num w:numId="14">
    <w:abstractNumId w:val="14"/>
  </w:num>
  <w:num w:numId="15">
    <w:abstractNumId w:val="16"/>
  </w:num>
  <w:num w:numId="16">
    <w:abstractNumId w:val="3"/>
  </w:num>
  <w:num w:numId="17">
    <w:abstractNumId w:val="12"/>
  </w:num>
  <w:num w:numId="18">
    <w:abstractNumId w:val="2"/>
  </w:num>
  <w:num w:numId="19">
    <w:abstractNumId w:val="0"/>
  </w:num>
  <w:num w:numId="20">
    <w:abstractNumId w:val="7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9C"/>
    <w:rsid w:val="00021B34"/>
    <w:rsid w:val="000400F9"/>
    <w:rsid w:val="00045210"/>
    <w:rsid w:val="000767C5"/>
    <w:rsid w:val="00085C48"/>
    <w:rsid w:val="00087DC5"/>
    <w:rsid w:val="00097046"/>
    <w:rsid w:val="000B545C"/>
    <w:rsid w:val="001141E1"/>
    <w:rsid w:val="00133013"/>
    <w:rsid w:val="00133A34"/>
    <w:rsid w:val="00153CCA"/>
    <w:rsid w:val="00160524"/>
    <w:rsid w:val="00160EBD"/>
    <w:rsid w:val="0016204C"/>
    <w:rsid w:val="001C46C7"/>
    <w:rsid w:val="001D5F97"/>
    <w:rsid w:val="00254E35"/>
    <w:rsid w:val="0028053C"/>
    <w:rsid w:val="002F57E4"/>
    <w:rsid w:val="00314FEB"/>
    <w:rsid w:val="0032048B"/>
    <w:rsid w:val="00337871"/>
    <w:rsid w:val="00346156"/>
    <w:rsid w:val="00347580"/>
    <w:rsid w:val="00377A0A"/>
    <w:rsid w:val="00382380"/>
    <w:rsid w:val="003A269C"/>
    <w:rsid w:val="003A2E0F"/>
    <w:rsid w:val="003C3732"/>
    <w:rsid w:val="003F291E"/>
    <w:rsid w:val="0040191B"/>
    <w:rsid w:val="00435BE5"/>
    <w:rsid w:val="0048019C"/>
    <w:rsid w:val="00486A99"/>
    <w:rsid w:val="00493E21"/>
    <w:rsid w:val="004A1A88"/>
    <w:rsid w:val="004E6C38"/>
    <w:rsid w:val="00547C89"/>
    <w:rsid w:val="00555FA4"/>
    <w:rsid w:val="0056401D"/>
    <w:rsid w:val="005B1D9B"/>
    <w:rsid w:val="005F1661"/>
    <w:rsid w:val="006100CC"/>
    <w:rsid w:val="0062682E"/>
    <w:rsid w:val="0063048C"/>
    <w:rsid w:val="00630C16"/>
    <w:rsid w:val="00634108"/>
    <w:rsid w:val="00644076"/>
    <w:rsid w:val="00644E1D"/>
    <w:rsid w:val="0066312B"/>
    <w:rsid w:val="006631CF"/>
    <w:rsid w:val="00682036"/>
    <w:rsid w:val="00695C13"/>
    <w:rsid w:val="006A0BB0"/>
    <w:rsid w:val="006B3B54"/>
    <w:rsid w:val="006D0869"/>
    <w:rsid w:val="006D458D"/>
    <w:rsid w:val="006E6713"/>
    <w:rsid w:val="006E756F"/>
    <w:rsid w:val="007060D7"/>
    <w:rsid w:val="00712700"/>
    <w:rsid w:val="00726F36"/>
    <w:rsid w:val="007A25F4"/>
    <w:rsid w:val="007A6599"/>
    <w:rsid w:val="007C0F61"/>
    <w:rsid w:val="007C4B54"/>
    <w:rsid w:val="007D3B9D"/>
    <w:rsid w:val="007F52D6"/>
    <w:rsid w:val="007F6D47"/>
    <w:rsid w:val="0082040E"/>
    <w:rsid w:val="00845D3E"/>
    <w:rsid w:val="008A5F1B"/>
    <w:rsid w:val="008B7E17"/>
    <w:rsid w:val="008D04F1"/>
    <w:rsid w:val="008F44CD"/>
    <w:rsid w:val="00901B6C"/>
    <w:rsid w:val="00914561"/>
    <w:rsid w:val="00915F5D"/>
    <w:rsid w:val="00922A5B"/>
    <w:rsid w:val="009545B1"/>
    <w:rsid w:val="009557F4"/>
    <w:rsid w:val="009906D4"/>
    <w:rsid w:val="009D0C12"/>
    <w:rsid w:val="009F4868"/>
    <w:rsid w:val="009F5476"/>
    <w:rsid w:val="00A20C0E"/>
    <w:rsid w:val="00A27FF2"/>
    <w:rsid w:val="00A30F55"/>
    <w:rsid w:val="00A62002"/>
    <w:rsid w:val="00A74D75"/>
    <w:rsid w:val="00AA128C"/>
    <w:rsid w:val="00AB6637"/>
    <w:rsid w:val="00AE1995"/>
    <w:rsid w:val="00AE59FF"/>
    <w:rsid w:val="00B0204F"/>
    <w:rsid w:val="00B40BDF"/>
    <w:rsid w:val="00B47C7E"/>
    <w:rsid w:val="00BA78A3"/>
    <w:rsid w:val="00BB65FD"/>
    <w:rsid w:val="00BD22D6"/>
    <w:rsid w:val="00BE1D5E"/>
    <w:rsid w:val="00C07656"/>
    <w:rsid w:val="00C106B8"/>
    <w:rsid w:val="00C21D2A"/>
    <w:rsid w:val="00C414D2"/>
    <w:rsid w:val="00C5174E"/>
    <w:rsid w:val="00C61F9C"/>
    <w:rsid w:val="00C805EC"/>
    <w:rsid w:val="00C81626"/>
    <w:rsid w:val="00C826DB"/>
    <w:rsid w:val="00C85B71"/>
    <w:rsid w:val="00CB2921"/>
    <w:rsid w:val="00CE6FBA"/>
    <w:rsid w:val="00CF3B2C"/>
    <w:rsid w:val="00D220B3"/>
    <w:rsid w:val="00D54601"/>
    <w:rsid w:val="00DC2A0B"/>
    <w:rsid w:val="00DD3CD5"/>
    <w:rsid w:val="00DD497C"/>
    <w:rsid w:val="00DE455C"/>
    <w:rsid w:val="00DE5A6B"/>
    <w:rsid w:val="00DF0E6E"/>
    <w:rsid w:val="00DF4650"/>
    <w:rsid w:val="00E463C2"/>
    <w:rsid w:val="00E56431"/>
    <w:rsid w:val="00E62B95"/>
    <w:rsid w:val="00E64E6B"/>
    <w:rsid w:val="00EA00BF"/>
    <w:rsid w:val="00F756F8"/>
    <w:rsid w:val="00FA38D5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paragraph" w:customStyle="1" w:styleId="Standardpara">
    <w:name w:val="Standard para"/>
    <w:basedOn w:val="Normal"/>
    <w:rsid w:val="009557F4"/>
    <w:pPr>
      <w:ind w:left="1500" w:right="-1120"/>
      <w:jc w:val="both"/>
    </w:pPr>
    <w:rPr>
      <w:szCs w:val="20"/>
      <w:lang w:val="en-US" w:eastAsia="en-US"/>
    </w:rPr>
  </w:style>
  <w:style w:type="paragraph" w:customStyle="1" w:styleId="Style">
    <w:name w:val="Style"/>
    <w:basedOn w:val="Normal"/>
    <w:rsid w:val="009557F4"/>
    <w:pPr>
      <w:tabs>
        <w:tab w:val="left" w:pos="993"/>
      </w:tabs>
      <w:spacing w:before="120" w:after="120"/>
      <w:ind w:left="709"/>
      <w:jc w:val="both"/>
    </w:pPr>
    <w:rPr>
      <w:color w:val="000000"/>
      <w:szCs w:val="20"/>
      <w:lang w:val="en-US"/>
    </w:rPr>
  </w:style>
  <w:style w:type="character" w:styleId="Hyperlink">
    <w:name w:val="Hyperlink"/>
    <w:basedOn w:val="DefaultParagraphFont"/>
    <w:rsid w:val="003F2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WeaponsAmB11Exp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WeaponsAmB1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ridesjk.JUSTICE\Local%20Settings\Temporary%20Internet%20Files\OLK11\Decision%20Summary%20Template%20v0%2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Decision Summary Template v0 4.dot</Template>
  <TotalTime>0</TotalTime>
  <Pages>1</Pages>
  <Words>461</Words>
  <Characters>2682</Characters>
  <Application>Microsoft Office Word</Application>
  <DocSecurity>0</DocSecurity>
  <Lines>52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3148</CharactersWithSpaces>
  <SharedDoc>false</SharedDoc>
  <HyperlinkBase>https://www.cabinet.qld.gov.au/documents/2011/May/Weapons Amendment Bill 2011/</HyperlinkBase>
  <HLinks>
    <vt:vector size="12" baseType="variant">
      <vt:variant>
        <vt:i4>3670069</vt:i4>
      </vt:variant>
      <vt:variant>
        <vt:i4>3</vt:i4>
      </vt:variant>
      <vt:variant>
        <vt:i4>0</vt:i4>
      </vt:variant>
      <vt:variant>
        <vt:i4>5</vt:i4>
      </vt:variant>
      <vt:variant>
        <vt:lpwstr>Attachments/WeaponsAmB11Exp.pdf</vt:lpwstr>
      </vt:variant>
      <vt:variant>
        <vt:lpwstr/>
      </vt:variant>
      <vt:variant>
        <vt:i4>1835034</vt:i4>
      </vt:variant>
      <vt:variant>
        <vt:i4>0</vt:i4>
      </vt:variant>
      <vt:variant>
        <vt:i4>0</vt:i4>
      </vt:variant>
      <vt:variant>
        <vt:i4>5</vt:i4>
      </vt:variant>
      <vt:variant>
        <vt:lpwstr>Attachments/WeaponsAmB11.pdf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Security,Violence</cp:keywords>
  <cp:lastModifiedBy/>
  <cp:revision>2</cp:revision>
  <cp:lastPrinted>2011-06-22T06:19:00Z</cp:lastPrinted>
  <dcterms:created xsi:type="dcterms:W3CDTF">2017-10-24T23:07:00Z</dcterms:created>
  <dcterms:modified xsi:type="dcterms:W3CDTF">2018-03-06T01:09:00Z</dcterms:modified>
  <cp:category>Violence,Security,Weapons,Crime,Legislation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